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CC0B9E" w:rsidP="00B22138" w:rsidRDefault="00CC0B9E" w14:paraId="1AA48B02" w14:textId="5A299839">
      <w:pPr>
        <w:spacing w:before="100" w:beforeAutospacing="1" w:after="100" w:afterAutospacing="1" w:line="240" w:lineRule="auto"/>
        <w:outlineLvl w:val="0"/>
        <w:rPr>
          <w:rFonts w:ascii="Arial" w:hAnsi="Arial" w:eastAsia="Times New Roman" w:cs="Arial"/>
          <w:b/>
          <w:bCs/>
          <w:kern w:val="36"/>
          <w:sz w:val="22"/>
          <w:szCs w:val="22"/>
          <w:lang w:eastAsia="nl-NL"/>
          <w14:ligatures w14:val="none"/>
        </w:rPr>
      </w:pPr>
      <w:r>
        <w:rPr>
          <w:noProof/>
          <w:sz w:val="32"/>
          <w:lang w:eastAsia="nl-NL"/>
        </w:rPr>
        <w:drawing>
          <wp:anchor distT="0" distB="0" distL="114300" distR="114300" simplePos="0" relativeHeight="251659264" behindDoc="1" locked="0" layoutInCell="1" allowOverlap="1" wp14:anchorId="29E6D023" wp14:editId="729321A2">
            <wp:simplePos x="0" y="0"/>
            <wp:positionH relativeFrom="column">
              <wp:posOffset>1379220</wp:posOffset>
            </wp:positionH>
            <wp:positionV relativeFrom="paragraph">
              <wp:posOffset>-565150</wp:posOffset>
            </wp:positionV>
            <wp:extent cx="2415540" cy="1033572"/>
            <wp:effectExtent l="0" t="0" r="3810" b="0"/>
            <wp:wrapNone/>
            <wp:docPr id="1" name="Afbeelding 0" descr="s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1033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0B9E" w:rsidP="00B22138" w:rsidRDefault="00CC0B9E" w14:paraId="7938D891" w14:textId="77777777">
      <w:pPr>
        <w:spacing w:before="100" w:beforeAutospacing="1" w:after="100" w:afterAutospacing="1" w:line="240" w:lineRule="auto"/>
        <w:outlineLvl w:val="0"/>
        <w:rPr>
          <w:rFonts w:ascii="Arial" w:hAnsi="Arial" w:eastAsia="Times New Roman" w:cs="Arial"/>
          <w:b/>
          <w:bCs/>
          <w:kern w:val="36"/>
          <w:sz w:val="22"/>
          <w:szCs w:val="22"/>
          <w:lang w:eastAsia="nl-NL"/>
          <w14:ligatures w14:val="none"/>
        </w:rPr>
      </w:pPr>
    </w:p>
    <w:p w:rsidRPr="00B22138" w:rsidR="00B22138" w:rsidP="00B22138" w:rsidRDefault="00B22138" w14:paraId="6FE68AB1" w14:textId="02142705">
      <w:pPr>
        <w:spacing w:before="100" w:beforeAutospacing="1" w:after="100" w:afterAutospacing="1" w:line="240" w:lineRule="auto"/>
        <w:outlineLvl w:val="0"/>
        <w:rPr>
          <w:rFonts w:ascii="Arial" w:hAnsi="Arial" w:eastAsia="Times New Roman" w:cs="Arial"/>
          <w:b/>
          <w:bCs/>
          <w:kern w:val="36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36"/>
          <w:sz w:val="22"/>
          <w:szCs w:val="22"/>
          <w:lang w:eastAsia="nl-NL"/>
          <w14:ligatures w14:val="none"/>
        </w:rPr>
        <w:t>Protocol Ruil- en Extra Opvangdagen</w:t>
      </w:r>
    </w:p>
    <w:p w:rsidRPr="00B22138" w:rsidR="00B22138" w:rsidP="00B22138" w:rsidRDefault="00B22138" w14:paraId="7A639757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Kinderopvang Stampertjes</w:t>
      </w:r>
    </w:p>
    <w:p w:rsidRPr="00B22138" w:rsidR="00B22138" w:rsidP="00B22138" w:rsidRDefault="00B22138" w14:paraId="59B1EC4D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1. Doel</w:t>
      </w:r>
    </w:p>
    <w:p w:rsidRPr="00B22138" w:rsidR="00B22138" w:rsidP="00B22138" w:rsidRDefault="00B22138" w14:paraId="19C31E04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Kinderopvang Stampertjes biedt ouders de mogelijkheid om, binnen de beschikbare ruimte, een 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opvangdag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te ruilen of incidenteel een extra 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opvangdag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af te nemen.</w:t>
      </w:r>
    </w:p>
    <w:p w:rsidRPr="00B22138" w:rsidR="00B22138" w:rsidP="00B22138" w:rsidRDefault="00B22138" w14:paraId="6D634356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Bij iedere aanvraag staan het </w:t>
      </w: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welzijn van de kinderen, de kwaliteit van de opvang, de groepsgrootte, personele bezetting en groepsdynamiek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centraal.</w:t>
      </w:r>
    </w:p>
    <w:p w:rsidRPr="00B22138" w:rsidR="00B22138" w:rsidP="00295CB3" w:rsidRDefault="00B22138" w14:paraId="711FD5DE" w14:textId="1D49FC3A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Een ruil- of extra 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opvangdag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is daarom geen automatisch recht en is altijd afhankelijk van de mogelijkheden binnen de betreffende vestiging en groep.</w:t>
      </w:r>
    </w:p>
    <w:p w:rsidRPr="00B22138" w:rsidR="00B22138" w:rsidP="00B22138" w:rsidRDefault="00B22138" w14:paraId="6D5CA686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 xml:space="preserve">2. </w:t>
      </w:r>
      <w:proofErr w:type="spellStart"/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Ruildag</w:t>
      </w:r>
      <w:proofErr w:type="spellEnd"/>
    </w:p>
    <w:p w:rsidRPr="00B22138" w:rsidR="00B22138" w:rsidP="00B22138" w:rsidRDefault="00B22138" w14:paraId="166D4CB5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Een gemiste 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opvangdag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kan worden geruild binnen een periode van </w:t>
      </w: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3 weken vóór tot en met 3 weken na de oorspronkelijke opvangdag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.</w:t>
      </w:r>
    </w:p>
    <w:p w:rsidRPr="00B22138" w:rsidR="00B22138" w:rsidP="00B22138" w:rsidRDefault="00B22138" w14:paraId="7A247020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Voorbeeld: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br/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Is een kind afwezig op 1 juli, dan kan de 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opvangdag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worden geruild naar een dag tussen 10 juni en 22 juli, mits hiervoor plaats is.</w:t>
      </w:r>
    </w:p>
    <w:p w:rsidRPr="00EB4D60" w:rsidR="00B22138" w:rsidP="00EB4D60" w:rsidRDefault="00B22138" w14:paraId="49E1C38B" w14:textId="7628CB9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Wij maken geen onderscheid naar de reden van afwezigheid.</w:t>
      </w:r>
      <w:r w:rsidRPr="00A02FA0">
        <w:rPr>
          <w:rFonts w:ascii="Arial" w:hAnsi="Arial" w:eastAsia="Times New Roman" w:cs="Arial"/>
          <w:color w:val="A5C9EB" w:themeColor="text2" w:themeTint="40"/>
          <w:kern w:val="0"/>
          <w:sz w:val="22"/>
          <w:szCs w:val="22"/>
          <w:lang w:eastAsia="nl-NL"/>
          <w14:ligatures w14:val="none"/>
        </w:rPr>
        <w:t>.</w:t>
      </w:r>
    </w:p>
    <w:p w:rsidRPr="00B22138" w:rsidR="00B22138" w:rsidP="00295CB3" w:rsidRDefault="00B22138" w14:paraId="1FF621DA" w14:textId="40BC9E36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Niet-gebruikte opvangdagen kunnen niet onbeperkt worden opgespaard of meegenomen naar een volgende periode.</w:t>
      </w:r>
    </w:p>
    <w:p w:rsidRPr="00B22138" w:rsidR="00B22138" w:rsidP="00B22138" w:rsidRDefault="00B22138" w14:paraId="407D632A" w14:textId="71FF6A9B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 xml:space="preserve">3. Incidentele extra </w:t>
      </w:r>
      <w:proofErr w:type="spellStart"/>
      <w:r w:rsidRPr="00B22138" w:rsidR="00DC100D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opvangdag</w:t>
      </w:r>
      <w:proofErr w:type="spellEnd"/>
    </w:p>
    <w:p w:rsidRPr="00B22138" w:rsidR="00B22138" w:rsidP="00B22138" w:rsidRDefault="00B22138" w14:paraId="25521A3A" w14:textId="6EA9A4C2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Ouders kunnen ook een incidentele extra </w:t>
      </w:r>
      <w:proofErr w:type="spellStart"/>
      <w:r w:rsidRPr="00B22138" w:rsidR="000256C4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opvangdag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aanvragen.</w:t>
      </w:r>
    </w:p>
    <w:p w:rsidRPr="00B22138" w:rsidR="00B22138" w:rsidP="00B22138" w:rsidRDefault="00B22138" w14:paraId="59C4DFFC" w14:textId="3CAB7C3C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Een extra dag wordt, net als een 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ruildag</w:t>
      </w:r>
      <w:proofErr w:type="spellEnd"/>
      <w:r w:rsidR="000256C4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,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beoordeeld op basis van de beschikbare capaciteit, personele bezetting, wettelijke kaders en groepsdynamiek.</w:t>
      </w:r>
    </w:p>
    <w:p w:rsidRPr="00B22138" w:rsidR="00B22138" w:rsidP="00295CB3" w:rsidRDefault="00B22138" w14:paraId="38E27B05" w14:textId="7D228868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Een goedgekeurde extra </w:t>
      </w:r>
      <w:proofErr w:type="spellStart"/>
      <w:r w:rsidRPr="00B22138" w:rsidR="000256C4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opvangdag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wordt </w:t>
      </w: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achteraf gefactureerd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volgens het geldende tarief.</w:t>
      </w:r>
    </w:p>
    <w:p w:rsidRPr="00B22138" w:rsidR="00B22138" w:rsidP="00B22138" w:rsidRDefault="00B22138" w14:paraId="639645F5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 xml:space="preserve">4. Aanvragen via </w:t>
      </w:r>
      <w:proofErr w:type="spellStart"/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KOVnet</w:t>
      </w:r>
      <w:proofErr w:type="spellEnd"/>
    </w:p>
    <w:p w:rsidRPr="00B22138" w:rsidR="00B22138" w:rsidP="00B22138" w:rsidRDefault="00B22138" w14:paraId="1706AB5D" w14:textId="59E82A5C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Een ruil- of extra 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opvangdag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</w:t>
      </w:r>
      <w:r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kan worden 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aangevraagd </w:t>
      </w:r>
      <w:r w:rsidR="00A02FA0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in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</w:t>
      </w:r>
      <w:proofErr w:type="spellStart"/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KOVnet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.</w:t>
      </w:r>
    </w:p>
    <w:p w:rsidRPr="00B22138" w:rsidR="00B22138" w:rsidP="00B22138" w:rsidRDefault="00B22138" w14:paraId="75E8BCB7" w14:textId="43364D02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De ouder ontvangt na beoordeling een bevestiging of afwijzing. Een aanvraag in 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KOVnet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betekent </w:t>
      </w: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 xml:space="preserve">niet automatisch dat de </w:t>
      </w:r>
      <w:r w:rsidRPr="00B22138" w:rsidR="000256C4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opvang dag</w:t>
      </w: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 xml:space="preserve"> is toegekend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.</w:t>
      </w:r>
    </w:p>
    <w:p w:rsidRPr="00B22138" w:rsidR="00B22138" w:rsidP="6CF9874A" w:rsidRDefault="00B22138" w14:paraId="1FA2EE93" w14:textId="08EAB966">
      <w:p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De </w:t>
      </w:r>
      <w:r w:rsidRPr="00B22138" w:rsidR="000256C4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opvangdag</w:t>
      </w:r>
      <w:r w:rsidRPr="6CF9874A" w:rsidR="6CF9874A">
        <w:rPr>
          <w:rFonts w:ascii="Arial" w:hAnsi="Arial" w:eastAsia="Times New Roman" w:cs="Arial"/>
          <w:sz w:val="22"/>
          <w:szCs w:val="22"/>
          <w:lang w:eastAsia="nl-NL"/>
        </w:rPr>
        <w:t xml:space="preserve"> is pas definitief nadat deze door Kinderopvang Stampertjes is goedgekeurd en in </w:t>
      </w:r>
      <w:r w:rsidRPr="6CF9874A" w:rsidR="6CF9874A">
        <w:rPr>
          <w:rFonts w:ascii="Arial" w:hAnsi="Arial" w:eastAsia="Times New Roman" w:cs="Arial"/>
          <w:sz w:val="22"/>
          <w:szCs w:val="22"/>
          <w:lang w:eastAsia="nl-NL"/>
        </w:rPr>
        <w:t>KOVnet</w:t>
      </w:r>
      <w:r w:rsidRPr="6CF9874A" w:rsidR="6CF9874A">
        <w:rPr>
          <w:rFonts w:ascii="Arial" w:hAnsi="Arial" w:eastAsia="Times New Roman" w:cs="Arial"/>
          <w:sz w:val="22"/>
          <w:szCs w:val="22"/>
          <w:lang w:eastAsia="nl-NL"/>
        </w:rPr>
        <w:t xml:space="preserve"> is verwerkt.</w:t>
      </w:r>
    </w:p>
    <w:p w:rsidRPr="00B22138" w:rsidR="00B22138" w:rsidP="00B22138" w:rsidRDefault="00B22138" w14:paraId="48A72FFB" w14:textId="34231533">
      <w:pPr>
        <w:spacing w:after="0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</w:p>
    <w:p w:rsidRPr="00B22138" w:rsidR="00B22138" w:rsidP="00B22138" w:rsidRDefault="00B22138" w14:paraId="50E87AF6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5. Beoordeling en verantwoordelijkheid</w:t>
      </w:r>
    </w:p>
    <w:p w:rsidRPr="00B22138" w:rsidR="00B22138" w:rsidP="00B22138" w:rsidRDefault="00B22138" w14:paraId="01C213DA" w14:textId="7F4A8403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De pedagogisch </w:t>
      </w:r>
      <w:r w:rsidR="00A02FA0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professional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kan de ouder informeren over de regeling en een aanvraag signaleren of doorzetten.</w:t>
      </w:r>
    </w:p>
    <w:p w:rsidRPr="00B22138" w:rsidR="00B22138" w:rsidP="00B22138" w:rsidRDefault="00B22138" w14:paraId="0D803591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De </w:t>
      </w: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locatiemanager of aangewezen verantwoordelijke medewerker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beoordeelt de aanvraag en controleert:</w:t>
      </w:r>
    </w:p>
    <w:p w:rsidRPr="00B22138" w:rsidR="00B22138" w:rsidP="00B22138" w:rsidRDefault="00B22138" w14:paraId="0A93A4F8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beschikbare plaatsen;</w:t>
      </w:r>
    </w:p>
    <w:p w:rsidRPr="00B22138" w:rsidR="00B22138" w:rsidP="00B22138" w:rsidRDefault="00B22138" w14:paraId="5D2C656E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personele bezetting;</w:t>
      </w:r>
    </w:p>
    <w:p w:rsidRPr="00B22138" w:rsidR="00B22138" w:rsidP="00B22138" w:rsidRDefault="00B22138" w14:paraId="0B3C14A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groepsgrootte;</w:t>
      </w:r>
    </w:p>
    <w:p w:rsidRPr="00B22138" w:rsidR="00B22138" w:rsidP="00B22138" w:rsidRDefault="00B22138" w14:paraId="1AF1803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wettelijke beroepskracht-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kindratio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;</w:t>
      </w:r>
    </w:p>
    <w:p w:rsidRPr="00B22138" w:rsidR="00B22138" w:rsidP="00B22138" w:rsidRDefault="00B22138" w14:paraId="3DD0C29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groepsdynamiek;</w:t>
      </w:r>
    </w:p>
    <w:p w:rsidRPr="00B22138" w:rsidR="00B22138" w:rsidP="00B22138" w:rsidRDefault="00B22138" w14:paraId="0CC67B1F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eventuele bijzonderheden op de betreffende dag.</w:t>
      </w:r>
    </w:p>
    <w:p w:rsidRPr="00B22138" w:rsidR="00B22138" w:rsidP="00B22138" w:rsidRDefault="00B22138" w14:paraId="356DFA54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Deze medewerker geeft de definitieve goedkeuring of afwijzing en zorgt voor de juiste verwerking in </w:t>
      </w:r>
      <w:proofErr w:type="spellStart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KOVnet</w:t>
      </w:r>
      <w:proofErr w:type="spellEnd"/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.</w:t>
      </w:r>
    </w:p>
    <w:p w:rsidRPr="00B22138" w:rsidR="00B22138" w:rsidP="00295CB3" w:rsidRDefault="00B22138" w14:paraId="60B61ED7" w14:textId="2843E50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De administratie verwerkt, waar van toepassing, de extra </w:t>
      </w:r>
      <w:r w:rsidRPr="00B22138" w:rsidR="000256C4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 dag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voor de facturatie.</w:t>
      </w:r>
    </w:p>
    <w:p w:rsidRPr="00B22138" w:rsidR="00B22138" w:rsidP="00B22138" w:rsidRDefault="00B22138" w14:paraId="45C9F5FF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6. Reactietermijn</w:t>
      </w:r>
    </w:p>
    <w:p w:rsidRPr="00B22138" w:rsidR="00B22138" w:rsidP="00B22138" w:rsidRDefault="00B22138" w14:paraId="6FEF13F2" w14:textId="5EF41AB6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Kinderopvang Stampertjes hanteert een maximale reactietermijn van </w:t>
      </w:r>
      <w:r w:rsidR="00A02FA0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3</w:t>
      </w: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 werkdagen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.</w:t>
      </w:r>
    </w:p>
    <w:p w:rsidR="00EB4D60" w:rsidP="00B22138" w:rsidRDefault="00B22138" w14:paraId="12FDC2E3" w14:textId="7E52D578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Wij adviseren ouders om een ruil- of extra </w:t>
      </w:r>
      <w:r w:rsidRPr="00B22138" w:rsidR="000256C4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opvang dag</w:t>
      </w: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 xml:space="preserve"> zo vroeg mogelijk aan te vragen.</w:t>
      </w:r>
    </w:p>
    <w:p w:rsidR="00B22138" w:rsidP="6CF9874A" w:rsidRDefault="00295CB3" w14:paraId="5B89FE21" w14:textId="3E09812D">
      <w:p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Mocht de aanvraag via KOV net niet meer lukken omdat het plaats vindt binnen 48 uur, kunt u het verzoek indienen bij de locatie zelf.</w:t>
      </w:r>
    </w:p>
    <w:p w:rsidRPr="00B22138" w:rsidR="00295CB3" w:rsidP="00295CB3" w:rsidRDefault="00295CB3" w14:paraId="4691E097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</w:p>
    <w:p w:rsidRPr="00B22138" w:rsidR="00B22138" w:rsidP="00B22138" w:rsidRDefault="00B22138" w14:paraId="57E7198B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7. Afwijzing</w:t>
      </w:r>
    </w:p>
    <w:p w:rsidRPr="00B22138" w:rsidR="00B22138" w:rsidP="00B22138" w:rsidRDefault="00B22138" w14:paraId="57CBD65E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Een aanvraag kan bijvoorbeeld worden afgewezen wanneer:</w:t>
      </w:r>
    </w:p>
    <w:p w:rsidRPr="00295CB3" w:rsidR="00B22138" w:rsidP="00B22138" w:rsidRDefault="00B22138" w14:paraId="41EBAB11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295CB3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de groep vol is;</w:t>
      </w:r>
    </w:p>
    <w:p w:rsidRPr="00295CB3" w:rsidR="00B22138" w:rsidP="00B22138" w:rsidRDefault="00B22138" w14:paraId="090E79A1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295CB3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de personele bezetting onvoldoende is;</w:t>
      </w:r>
    </w:p>
    <w:p w:rsidRPr="00295CB3" w:rsidR="00B22138" w:rsidP="00B22138" w:rsidRDefault="00B22138" w14:paraId="0B5CCFC9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295CB3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de wettelijke kaders niet kunnen worden gewaarborgd;</w:t>
      </w:r>
    </w:p>
    <w:p w:rsidRPr="00295CB3" w:rsidR="00B22138" w:rsidP="00B22138" w:rsidRDefault="00B22138" w14:paraId="029C11A3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295CB3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de groepsdynamiek dit niet toelaat;</w:t>
      </w:r>
    </w:p>
    <w:p w:rsidRPr="00295CB3" w:rsidR="00B22138" w:rsidP="00B22138" w:rsidRDefault="00B22138" w14:paraId="385D55DC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295CB3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de aanvraag buiten de ruiltermijn valt;</w:t>
      </w:r>
    </w:p>
    <w:p w:rsidRPr="00295CB3" w:rsidR="00B22138" w:rsidP="00B22138" w:rsidRDefault="00B22138" w14:paraId="6FB3A2E0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295CB3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er andere omstandigheden zijn waardoor opvang niet verantwoord kan worden aangeboden.</w:t>
      </w:r>
    </w:p>
    <w:p w:rsidR="00B22138" w:rsidP="00295CB3" w:rsidRDefault="00B22138" w14:paraId="4DA58307" w14:textId="504AD412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  <w:r w:rsidRPr="00B22138"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  <w:t>Een afwijzing is altijd gebaseerd op de actuele situatie binnen de groep of vestiging.</w:t>
      </w:r>
    </w:p>
    <w:p w:rsidR="00295CB3" w:rsidP="00295CB3" w:rsidRDefault="00295CB3" w14:paraId="36968AD7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</w:p>
    <w:p w:rsidR="00295CB3" w:rsidP="00295CB3" w:rsidRDefault="00295CB3" w14:paraId="2527794B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</w:p>
    <w:p w:rsidRPr="00B22138" w:rsidR="00CC0B9E" w:rsidP="00295CB3" w:rsidRDefault="00CC0B9E" w14:paraId="1608D661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sz w:val="22"/>
          <w:szCs w:val="22"/>
          <w:lang w:eastAsia="nl-NL"/>
          <w14:ligatures w14:val="none"/>
        </w:rPr>
      </w:pPr>
    </w:p>
    <w:p w:rsidRPr="00B22138" w:rsidR="00B22138" w:rsidP="00B22138" w:rsidRDefault="00295CB3" w14:paraId="61A08B77" w14:textId="0E6A24A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8</w:t>
      </w:r>
      <w:r w:rsidRPr="00B22138" w:rsidR="00B22138">
        <w:rPr>
          <w:rFonts w:ascii="Arial" w:hAnsi="Arial"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. Kort overzicht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3"/>
        <w:gridCol w:w="3562"/>
        <w:gridCol w:w="2867"/>
      </w:tblGrid>
      <w:tr w:rsidRPr="00B22138" w:rsidR="00B22138" w14:paraId="522B43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B22138" w:rsidR="00B22138" w:rsidP="00B22138" w:rsidRDefault="00B22138" w14:paraId="671351F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Pr="00B22138" w:rsidR="00B22138" w:rsidP="00295CB3" w:rsidRDefault="00B22138" w14:paraId="6B3C1C43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B22138">
              <w:rPr>
                <w:rFonts w:ascii="Arial" w:hAnsi="Arial" w:eastAsia="Times New Roman" w:cs="Arial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Ruildag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Pr="00B22138" w:rsidR="00B22138" w:rsidP="00295CB3" w:rsidRDefault="00B22138" w14:paraId="7C1524A2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 xml:space="preserve">Extra </w:t>
            </w:r>
            <w:proofErr w:type="spellStart"/>
            <w:r w:rsidRPr="00B22138">
              <w:rPr>
                <w:rFonts w:ascii="Arial" w:hAnsi="Arial" w:eastAsia="Times New Roman" w:cs="Arial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opvangdag</w:t>
            </w:r>
            <w:proofErr w:type="spellEnd"/>
          </w:p>
        </w:tc>
      </w:tr>
      <w:tr w:rsidRPr="00B22138" w:rsidR="00B22138" w14:paraId="1A5B61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B22138" w:rsidR="00B22138" w:rsidP="00B22138" w:rsidRDefault="00B22138" w14:paraId="60B92337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Aanvragen</w:t>
            </w:r>
          </w:p>
        </w:tc>
        <w:tc>
          <w:tcPr>
            <w:tcW w:w="0" w:type="auto"/>
            <w:vAlign w:val="center"/>
            <w:hideMark/>
          </w:tcPr>
          <w:p w:rsidRPr="00B22138" w:rsidR="00A02FA0" w:rsidP="00B22138" w:rsidRDefault="00A02FA0" w14:paraId="3988E3BA" w14:textId="517AAEDD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V</w:t>
            </w:r>
            <w:r w:rsidRPr="00B22138" w:rsid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 xml:space="preserve">ia </w:t>
            </w:r>
            <w:proofErr w:type="spellStart"/>
            <w:r w:rsidRPr="00B22138" w:rsid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KOVnet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A02FA0" w14:paraId="53951BE1" w14:textId="6209531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V</w:t>
            </w:r>
            <w:r w:rsidRPr="00B22138" w:rsid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 xml:space="preserve">ia </w:t>
            </w:r>
            <w:proofErr w:type="spellStart"/>
            <w:r w:rsidRPr="00B22138" w:rsid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KOVnet</w:t>
            </w:r>
            <w:proofErr w:type="spellEnd"/>
          </w:p>
        </w:tc>
      </w:tr>
      <w:tr w:rsidRPr="00B22138" w:rsidR="00B22138" w14:paraId="60F145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B22138" w:rsidR="00B22138" w:rsidP="00B22138" w:rsidRDefault="00B22138" w14:paraId="3EAEBE46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Termijn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50C65E18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3 weken vóór t/m 3 weken na afwezige dag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65149050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Afhankelijk van beschikbaarheid</w:t>
            </w:r>
          </w:p>
        </w:tc>
      </w:tr>
      <w:tr w:rsidRPr="00B22138" w:rsidR="00B22138" w14:paraId="75B775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B22138" w:rsidR="00B22138" w:rsidP="00B22138" w:rsidRDefault="00B22138" w14:paraId="2311682E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Beschikbare plaats nodig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6DD67816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Ja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57C9D9DA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Ja</w:t>
            </w:r>
          </w:p>
        </w:tc>
      </w:tr>
      <w:tr w:rsidRPr="00B22138" w:rsidR="00B22138" w14:paraId="3255B5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B22138" w:rsidR="00B22138" w:rsidP="00B22138" w:rsidRDefault="00B22138" w14:paraId="1A2D6D18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Beoordeling groepsdynamiek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5BBEEE7C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Ja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46CFF0CD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Ja</w:t>
            </w:r>
          </w:p>
        </w:tc>
      </w:tr>
      <w:tr w:rsidRPr="00B22138" w:rsidR="00B22138" w14:paraId="44B71D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B22138" w:rsidR="00B22138" w:rsidP="00B22138" w:rsidRDefault="00B22138" w14:paraId="1D239EB9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Automatisch recht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7A8CDC45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Nee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08EB44B2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Nee</w:t>
            </w:r>
          </w:p>
        </w:tc>
      </w:tr>
      <w:tr w:rsidRPr="00B22138" w:rsidR="00B22138" w14:paraId="0F4E8D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B22138" w:rsidR="00B22138" w:rsidP="00B22138" w:rsidRDefault="00B22138" w14:paraId="3FF0EAB7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Kosten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18693B96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Geen extra kosten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181F9973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Achteraf gefactureerd</w:t>
            </w:r>
          </w:p>
        </w:tc>
      </w:tr>
      <w:tr w:rsidRPr="00B22138" w:rsidR="00B22138" w14:paraId="47B01D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B22138" w:rsidR="00B22138" w:rsidP="00B22138" w:rsidRDefault="00B22138" w14:paraId="53A472BB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Reactietermijn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66D252E9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Max. 3 werkdagen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2DC3B2D3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Max. 3 werkdagen</w:t>
            </w:r>
          </w:p>
        </w:tc>
      </w:tr>
      <w:tr w:rsidRPr="00B22138" w:rsidR="00B22138" w14:paraId="560EAF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B22138" w:rsidR="00B22138" w:rsidP="00B22138" w:rsidRDefault="00B22138" w14:paraId="4A7B9534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Definitieve bevestiging nodig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0217D65E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Ja</w:t>
            </w:r>
          </w:p>
        </w:tc>
        <w:tc>
          <w:tcPr>
            <w:tcW w:w="0" w:type="auto"/>
            <w:vAlign w:val="center"/>
            <w:hideMark/>
          </w:tcPr>
          <w:p w:rsidRPr="00B22138" w:rsidR="00B22138" w:rsidP="00B22138" w:rsidRDefault="00B22138" w14:paraId="67878BE5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</w:pPr>
            <w:r w:rsidRPr="00B22138">
              <w:rPr>
                <w:rFonts w:ascii="Arial" w:hAnsi="Arial" w:eastAsia="Times New Roman" w:cs="Arial"/>
                <w:kern w:val="0"/>
                <w:sz w:val="22"/>
                <w:szCs w:val="22"/>
                <w:lang w:eastAsia="nl-NL"/>
                <w14:ligatures w14:val="none"/>
              </w:rPr>
              <w:t>Ja</w:t>
            </w:r>
          </w:p>
        </w:tc>
      </w:tr>
    </w:tbl>
    <w:p w:rsidRPr="00B22138" w:rsidR="00F86862" w:rsidRDefault="00F86862" w14:paraId="0868F2F8" w14:textId="3144CD80">
      <w:pPr>
        <w:rPr>
          <w:rFonts w:ascii="Arial" w:hAnsi="Arial" w:cs="Arial"/>
          <w:sz w:val="22"/>
          <w:szCs w:val="22"/>
        </w:rPr>
      </w:pPr>
    </w:p>
    <w:sectPr w:rsidRPr="00B22138" w:rsidR="00F86862">
      <w:foot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D1525" w:rsidP="00BB1000" w:rsidRDefault="00DD1525" w14:paraId="13296EBA" w14:textId="77777777">
      <w:pPr>
        <w:spacing w:after="0" w:line="240" w:lineRule="auto"/>
      </w:pPr>
      <w:r>
        <w:separator/>
      </w:r>
    </w:p>
  </w:endnote>
  <w:endnote w:type="continuationSeparator" w:id="0">
    <w:p w:rsidR="00DD1525" w:rsidP="00BB1000" w:rsidRDefault="00DD1525" w14:paraId="30CBD50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B1000" w:rsidRDefault="00BB1000" w14:paraId="7D5E758B" w14:textId="06ADE849">
    <w:pPr>
      <w:pStyle w:val="Voettekst"/>
    </w:pPr>
    <w:r>
      <w:t>Oktober 2026</w:t>
    </w:r>
  </w:p>
  <w:p w:rsidR="00BB1000" w:rsidRDefault="00BB1000" w14:paraId="2E31A075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D1525" w:rsidP="00BB1000" w:rsidRDefault="00DD1525" w14:paraId="4F165371" w14:textId="77777777">
      <w:pPr>
        <w:spacing w:after="0" w:line="240" w:lineRule="auto"/>
      </w:pPr>
      <w:r>
        <w:separator/>
      </w:r>
    </w:p>
  </w:footnote>
  <w:footnote w:type="continuationSeparator" w:id="0">
    <w:p w:rsidR="00DD1525" w:rsidP="00BB1000" w:rsidRDefault="00DD1525" w14:paraId="6295A2F4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0784A"/>
    <w:multiLevelType w:val="multilevel"/>
    <w:tmpl w:val="0250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97B0253"/>
    <w:multiLevelType w:val="multilevel"/>
    <w:tmpl w:val="AC76C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50CD015A"/>
    <w:multiLevelType w:val="multilevel"/>
    <w:tmpl w:val="3162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038189088">
    <w:abstractNumId w:val="0"/>
  </w:num>
  <w:num w:numId="2" w16cid:durableId="1892418488">
    <w:abstractNumId w:val="1"/>
  </w:num>
  <w:num w:numId="3" w16cid:durableId="48054014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38"/>
    <w:rsid w:val="000256C4"/>
    <w:rsid w:val="000F75BF"/>
    <w:rsid w:val="001B1DBC"/>
    <w:rsid w:val="00295CB3"/>
    <w:rsid w:val="003512BA"/>
    <w:rsid w:val="00A02FA0"/>
    <w:rsid w:val="00B22138"/>
    <w:rsid w:val="00BB1000"/>
    <w:rsid w:val="00CC0B9E"/>
    <w:rsid w:val="00DC100D"/>
    <w:rsid w:val="00DD1525"/>
    <w:rsid w:val="00EB4D60"/>
    <w:rsid w:val="00F86862"/>
    <w:rsid w:val="6CF98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A6EF3"/>
  <w15:chartTrackingRefBased/>
  <w15:docId w15:val="{4573EF2B-3C64-4EB6-B126-F8751A53CC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213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213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21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2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2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2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2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2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2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B2213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B2213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B2213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B22138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B22138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B22138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B22138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B22138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B221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213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B2213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2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B22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2138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B2213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213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213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213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B2213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213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B1000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BB1000"/>
  </w:style>
  <w:style w:type="paragraph" w:styleId="Voettekst">
    <w:name w:val="footer"/>
    <w:basedOn w:val="Standaard"/>
    <w:link w:val="VoettekstChar"/>
    <w:uiPriority w:val="99"/>
    <w:unhideWhenUsed/>
    <w:rsid w:val="00BB1000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BB1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kim bos</dc:creator>
  <keywords/>
  <dc:description/>
  <lastModifiedBy>Gastgebruiker</lastModifiedBy>
  <revision>6</revision>
  <dcterms:created xsi:type="dcterms:W3CDTF">2026-10-06T08:56:00.0000000Z</dcterms:created>
  <dcterms:modified xsi:type="dcterms:W3CDTF">2026-10-07T07:38:55.8071427Z</dcterms:modified>
</coreProperties>
</file>